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33C8C" w14:textId="64FE579E" w:rsidR="00877929" w:rsidRDefault="008709A5">
      <w:pPr>
        <w:rPr>
          <w:color w:val="4472C4" w:themeColor="accent1"/>
          <w:sz w:val="28"/>
          <w:szCs w:val="28"/>
        </w:rPr>
      </w:pPr>
      <w:r>
        <w:rPr>
          <w:noProof/>
          <w:color w:val="4472C4" w:themeColor="accent1"/>
          <w:sz w:val="28"/>
          <w:szCs w:val="28"/>
        </w:rPr>
        <w:drawing>
          <wp:anchor distT="0" distB="0" distL="114300" distR="114300" simplePos="0" relativeHeight="251658752" behindDoc="0" locked="0" layoutInCell="1" allowOverlap="1" wp14:anchorId="08C95539" wp14:editId="594579D0">
            <wp:simplePos x="0" y="0"/>
            <wp:positionH relativeFrom="column">
              <wp:posOffset>5305425</wp:posOffset>
            </wp:positionH>
            <wp:positionV relativeFrom="paragraph">
              <wp:posOffset>-544195</wp:posOffset>
            </wp:positionV>
            <wp:extent cx="732155" cy="86550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2155" cy="865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77929">
        <w:rPr>
          <w:color w:val="4472C4" w:themeColor="accent1"/>
          <w:sz w:val="28"/>
          <w:szCs w:val="28"/>
        </w:rPr>
        <w:t>Pertaining to</w:t>
      </w:r>
      <w:r w:rsidR="00877929" w:rsidRPr="00877929">
        <w:rPr>
          <w:color w:val="4472C4" w:themeColor="accent1"/>
          <w:sz w:val="28"/>
          <w:szCs w:val="28"/>
        </w:rPr>
        <w:t xml:space="preserve"> St. Ann’s School in Quesnel, BC</w:t>
      </w:r>
    </w:p>
    <w:p w14:paraId="1D65555E" w14:textId="18BAE0EC" w:rsidR="00322D91" w:rsidRPr="006A38BC" w:rsidRDefault="006A38BC">
      <w:pPr>
        <w:rPr>
          <w:color w:val="4472C4" w:themeColor="accent1"/>
          <w:sz w:val="18"/>
          <w:szCs w:val="18"/>
        </w:rPr>
      </w:pPr>
      <w:r w:rsidRPr="006A38BC">
        <w:rPr>
          <w:color w:val="4472C4" w:themeColor="accent1"/>
          <w:sz w:val="18"/>
          <w:szCs w:val="18"/>
        </w:rPr>
        <w:t>Please direct any questions to Principal, Amanda Gilmore</w:t>
      </w:r>
      <w:r w:rsidR="00C632BF">
        <w:rPr>
          <w:color w:val="4472C4" w:themeColor="accent1"/>
          <w:sz w:val="18"/>
          <w:szCs w:val="18"/>
        </w:rPr>
        <w:t xml:space="preserve"> on operational days</w:t>
      </w:r>
      <w:r w:rsidRPr="006A38BC">
        <w:rPr>
          <w:color w:val="4472C4" w:themeColor="accent1"/>
          <w:sz w:val="18"/>
          <w:szCs w:val="18"/>
        </w:rPr>
        <w:t xml:space="preserve"> between 8:00-4:00pm Mon-Fri at 250-992-6237</w:t>
      </w:r>
      <w:r>
        <w:rPr>
          <w:color w:val="4472C4" w:themeColor="accent1"/>
          <w:sz w:val="18"/>
          <w:szCs w:val="18"/>
        </w:rPr>
        <w:t xml:space="preserve"> or principal@stannseagles.com.</w:t>
      </w:r>
    </w:p>
    <w:p w14:paraId="63979018" w14:textId="10AF3515" w:rsidR="00877929" w:rsidRPr="00877929" w:rsidRDefault="00877929">
      <w:pPr>
        <w:rPr>
          <w:color w:val="4472C4" w:themeColor="accent1"/>
        </w:rPr>
      </w:pPr>
      <w:r w:rsidRPr="00877929">
        <w:rPr>
          <w:color w:val="4472C4" w:themeColor="accent1"/>
        </w:rPr>
        <w:t>Rationale:</w:t>
      </w:r>
    </w:p>
    <w:p w14:paraId="06B04115" w14:textId="52228DF2" w:rsidR="00877929" w:rsidRDefault="0091123E">
      <w:r>
        <w:t>There are currently no Local Addendums to</w:t>
      </w:r>
      <w:r w:rsidR="00877929">
        <w:t xml:space="preserve"> </w:t>
      </w:r>
      <w:hyperlink r:id="rId8" w:history="1">
        <w:r w:rsidR="00877929" w:rsidRPr="0091123E">
          <w:rPr>
            <w:rStyle w:val="Hyperlink"/>
          </w:rPr>
          <w:t>CISKD’s Communicable Disease Prevention Plan</w:t>
        </w:r>
      </w:hyperlink>
      <w:r w:rsidR="00877929">
        <w:t xml:space="preserve"> </w:t>
      </w:r>
      <w:r>
        <w:t>as Northern Health is in alignment with Interior Health.</w:t>
      </w:r>
    </w:p>
    <w:p w14:paraId="207892CD" w14:textId="156E8653" w:rsidR="00C632BF" w:rsidRPr="00C632BF" w:rsidRDefault="00C632BF" w:rsidP="00877929">
      <w:pPr>
        <w:rPr>
          <w:color w:val="000000" w:themeColor="text1"/>
        </w:rPr>
      </w:pPr>
      <w:r w:rsidRPr="00C632BF">
        <w:rPr>
          <w:color w:val="000000" w:themeColor="text1"/>
        </w:rPr>
        <w:t>Please see the link above for the Communicable Disease Prevention plan.</w:t>
      </w:r>
    </w:p>
    <w:p w14:paraId="5CCF1721" w14:textId="77777777" w:rsidR="00C632BF" w:rsidRDefault="00C632BF" w:rsidP="00877929">
      <w:pPr>
        <w:rPr>
          <w:color w:val="4472C4" w:themeColor="accent1"/>
        </w:rPr>
      </w:pPr>
    </w:p>
    <w:p w14:paraId="5604BDB9" w14:textId="4CA47952" w:rsidR="00877929" w:rsidRDefault="00565CDE" w:rsidP="00877929">
      <w:pPr>
        <w:rPr>
          <w:color w:val="4472C4" w:themeColor="accent1"/>
        </w:rPr>
      </w:pPr>
      <w:r>
        <w:rPr>
          <w:color w:val="4472C4" w:themeColor="accent1"/>
        </w:rPr>
        <w:t>Vaccines</w:t>
      </w:r>
      <w:r w:rsidR="00877929">
        <w:rPr>
          <w:color w:val="4472C4" w:themeColor="accent1"/>
        </w:rPr>
        <w:t>:</w:t>
      </w:r>
    </w:p>
    <w:p w14:paraId="2DA4AA3B" w14:textId="497E93F6" w:rsidR="00565CDE" w:rsidRDefault="00565CDE" w:rsidP="00877929">
      <w:r>
        <w:t xml:space="preserve">There are no current plans for </w:t>
      </w:r>
      <w:r w:rsidR="00BD4B15">
        <w:t xml:space="preserve">our </w:t>
      </w:r>
      <w:r>
        <w:t xml:space="preserve">education staff </w:t>
      </w:r>
      <w:r w:rsidR="00BD4B15">
        <w:t xml:space="preserve">or students </w:t>
      </w:r>
      <w:r>
        <w:t xml:space="preserve">to be mandated to receive vaccines.  All who are medically able to receive vaccines are </w:t>
      </w:r>
      <w:r w:rsidR="00C632BF">
        <w:t xml:space="preserve">strongly </w:t>
      </w:r>
      <w:r>
        <w:t>encouraged to do so by</w:t>
      </w:r>
      <w:r w:rsidR="00C632BF">
        <w:t xml:space="preserve"> Public Health and</w:t>
      </w:r>
      <w:r w:rsidR="00B40F11">
        <w:t xml:space="preserve"> the</w:t>
      </w:r>
      <w:r>
        <w:t xml:space="preserve"> </w:t>
      </w:r>
      <w:hyperlink r:id="rId9" w:history="1">
        <w:r w:rsidRPr="00B40F11">
          <w:rPr>
            <w:rStyle w:val="Hyperlink"/>
          </w:rPr>
          <w:t>BCCDC</w:t>
        </w:r>
      </w:hyperlink>
      <w:r w:rsidR="00CD5A73">
        <w:t>, and you can read more about why on their website</w:t>
      </w:r>
      <w:r w:rsidR="00C632BF">
        <w:t>s</w:t>
      </w:r>
      <w:r w:rsidR="00CD5A73">
        <w:t>.</w:t>
      </w:r>
      <w:r w:rsidR="0091123E">
        <w:t xml:space="preserve">  </w:t>
      </w:r>
    </w:p>
    <w:p w14:paraId="17FF14FE" w14:textId="77777777" w:rsidR="00C632BF" w:rsidRPr="00565CDE" w:rsidRDefault="00C632BF" w:rsidP="00877929"/>
    <w:p w14:paraId="639DB976" w14:textId="77777777" w:rsidR="00C60292" w:rsidRPr="00C60292" w:rsidRDefault="00C60292" w:rsidP="00877929">
      <w:pPr>
        <w:rPr>
          <w:color w:val="2F5496" w:themeColor="accent1" w:themeShade="BF"/>
          <w:sz w:val="14"/>
          <w:szCs w:val="14"/>
        </w:rPr>
      </w:pPr>
    </w:p>
    <w:p w14:paraId="44EB8295" w14:textId="424EC9BA" w:rsidR="001E229E" w:rsidRDefault="001E229E" w:rsidP="00877929">
      <w:pPr>
        <w:rPr>
          <w:color w:val="2F5496" w:themeColor="accent1" w:themeShade="BF"/>
        </w:rPr>
      </w:pPr>
      <w:r>
        <w:rPr>
          <w:color w:val="2F5496" w:themeColor="accent1" w:themeShade="BF"/>
        </w:rPr>
        <w:t>References</w:t>
      </w:r>
      <w:r w:rsidR="00B40F11">
        <w:rPr>
          <w:color w:val="2F5496" w:themeColor="accent1" w:themeShade="BF"/>
        </w:rPr>
        <w:t xml:space="preserve"> &amp; Resources</w:t>
      </w:r>
      <w:r>
        <w:rPr>
          <w:color w:val="2F5496" w:themeColor="accent1" w:themeShade="BF"/>
        </w:rPr>
        <w:t>:</w:t>
      </w:r>
    </w:p>
    <w:p w14:paraId="578A3344" w14:textId="77777777" w:rsidR="00B40F11" w:rsidRPr="00B40F11" w:rsidRDefault="00DC331A" w:rsidP="00B40F11">
      <w:pPr>
        <w:numPr>
          <w:ilvl w:val="0"/>
          <w:numId w:val="1"/>
        </w:numPr>
        <w:spacing w:before="100" w:beforeAutospacing="1" w:after="120" w:line="240" w:lineRule="auto"/>
        <w:rPr>
          <w:rFonts w:ascii="Open Sans" w:eastAsia="Times New Roman" w:hAnsi="Open Sans" w:cs="Open Sans"/>
          <w:color w:val="000000"/>
          <w:sz w:val="18"/>
          <w:szCs w:val="18"/>
          <w:lang w:eastAsia="en-CA"/>
        </w:rPr>
      </w:pPr>
      <w:hyperlink r:id="rId10" w:history="1">
        <w:r w:rsidR="00B40F11" w:rsidRPr="00B40F11">
          <w:rPr>
            <w:rFonts w:ascii="Open Sans" w:eastAsia="Times New Roman" w:hAnsi="Open Sans" w:cs="Open Sans"/>
            <w:color w:val="007178"/>
            <w:sz w:val="18"/>
            <w:szCs w:val="18"/>
            <w:u w:val="single"/>
            <w:lang w:eastAsia="en-CA"/>
          </w:rPr>
          <w:t>COVID-19 saf</w:t>
        </w:r>
        <w:r w:rsidR="00B40F11" w:rsidRPr="00B40F11">
          <w:rPr>
            <w:rFonts w:ascii="Open Sans" w:eastAsia="Times New Roman" w:hAnsi="Open Sans" w:cs="Open Sans"/>
            <w:color w:val="007178"/>
            <w:sz w:val="18"/>
            <w:szCs w:val="18"/>
            <w:u w:val="single"/>
            <w:lang w:eastAsia="en-CA"/>
          </w:rPr>
          <w:t xml:space="preserve">e </w:t>
        </w:r>
        <w:proofErr w:type="gramStart"/>
        <w:r w:rsidR="00B40F11" w:rsidRPr="00B40F11">
          <w:rPr>
            <w:rFonts w:ascii="Open Sans" w:eastAsia="Times New Roman" w:hAnsi="Open Sans" w:cs="Open Sans"/>
            <w:color w:val="007178"/>
            <w:sz w:val="18"/>
            <w:szCs w:val="18"/>
            <w:u w:val="single"/>
            <w:lang w:eastAsia="en-CA"/>
          </w:rPr>
          <w:t>schools</w:t>
        </w:r>
        <w:proofErr w:type="gramEnd"/>
        <w:r w:rsidR="00B40F11" w:rsidRPr="00B40F11">
          <w:rPr>
            <w:rFonts w:ascii="Open Sans" w:eastAsia="Times New Roman" w:hAnsi="Open Sans" w:cs="Open Sans"/>
            <w:color w:val="007178"/>
            <w:sz w:val="18"/>
            <w:szCs w:val="18"/>
            <w:u w:val="single"/>
            <w:lang w:eastAsia="en-CA"/>
          </w:rPr>
          <w:t xml:space="preserve"> guidelines</w:t>
        </w:r>
      </w:hyperlink>
      <w:r w:rsidR="00B40F11" w:rsidRPr="00B40F11">
        <w:rPr>
          <w:rFonts w:ascii="Open Sans" w:eastAsia="Times New Roman" w:hAnsi="Open Sans" w:cs="Open Sans"/>
          <w:color w:val="000000"/>
          <w:sz w:val="18"/>
          <w:szCs w:val="18"/>
          <w:lang w:eastAsia="en-CA"/>
        </w:rPr>
        <w:t> - Government of BC</w:t>
      </w:r>
    </w:p>
    <w:p w14:paraId="6BDD9117" w14:textId="77777777" w:rsidR="00B40F11" w:rsidRPr="00B40F11" w:rsidRDefault="00DC331A" w:rsidP="00B40F11">
      <w:pPr>
        <w:numPr>
          <w:ilvl w:val="0"/>
          <w:numId w:val="1"/>
        </w:numPr>
        <w:spacing w:before="100" w:beforeAutospacing="1" w:after="120" w:line="240" w:lineRule="auto"/>
        <w:rPr>
          <w:rFonts w:ascii="Open Sans" w:eastAsia="Times New Roman" w:hAnsi="Open Sans" w:cs="Open Sans"/>
          <w:color w:val="000000"/>
          <w:sz w:val="18"/>
          <w:szCs w:val="18"/>
          <w:lang w:eastAsia="en-CA"/>
        </w:rPr>
      </w:pPr>
      <w:r>
        <w:fldChar w:fldCharType="begin"/>
      </w:r>
      <w:r>
        <w:instrText xml:space="preserve"> HYPERLINK "http://www.bccdc.ca/health-info/diseases-conditions/covid-19/prevention-risks/masks" </w:instrText>
      </w:r>
      <w:r>
        <w:fldChar w:fldCharType="separate"/>
      </w:r>
      <w:r w:rsidR="00B40F11" w:rsidRPr="00B40F11">
        <w:rPr>
          <w:rFonts w:ascii="Open Sans" w:eastAsia="Times New Roman" w:hAnsi="Open Sans" w:cs="Open Sans"/>
          <w:color w:val="007178"/>
          <w:sz w:val="18"/>
          <w:szCs w:val="18"/>
          <w:u w:val="single"/>
          <w:lang w:eastAsia="en-CA"/>
        </w:rPr>
        <w:t>Masks</w:t>
      </w:r>
      <w:r>
        <w:rPr>
          <w:rFonts w:ascii="Open Sans" w:eastAsia="Times New Roman" w:hAnsi="Open Sans" w:cs="Open Sans"/>
          <w:color w:val="007178"/>
          <w:sz w:val="18"/>
          <w:szCs w:val="18"/>
          <w:u w:val="single"/>
          <w:lang w:eastAsia="en-CA"/>
        </w:rPr>
        <w:fldChar w:fldCharType="end"/>
      </w:r>
      <w:r w:rsidR="00B40F11" w:rsidRPr="00B40F11">
        <w:rPr>
          <w:rFonts w:ascii="Open Sans" w:eastAsia="Times New Roman" w:hAnsi="Open Sans" w:cs="Open Sans"/>
          <w:color w:val="000000"/>
          <w:sz w:val="18"/>
          <w:szCs w:val="18"/>
          <w:lang w:eastAsia="en-CA"/>
        </w:rPr>
        <w:t> - BC Centre for Disease Control (BCCDC)</w:t>
      </w:r>
    </w:p>
    <w:p w14:paraId="7F02E763" w14:textId="2C69CF77" w:rsidR="00B40F11" w:rsidRPr="00B40F11" w:rsidRDefault="00DC331A" w:rsidP="00B40F11">
      <w:pPr>
        <w:numPr>
          <w:ilvl w:val="0"/>
          <w:numId w:val="1"/>
        </w:numPr>
        <w:spacing w:before="100" w:beforeAutospacing="1" w:after="120" w:line="240" w:lineRule="auto"/>
        <w:rPr>
          <w:rFonts w:ascii="Open Sans" w:eastAsia="Times New Roman" w:hAnsi="Open Sans" w:cs="Open Sans"/>
          <w:color w:val="000000"/>
          <w:sz w:val="18"/>
          <w:szCs w:val="18"/>
          <w:lang w:eastAsia="en-CA"/>
        </w:rPr>
      </w:pPr>
      <w:hyperlink r:id="rId11" w:history="1">
        <w:r w:rsidR="00B40F11" w:rsidRPr="00B40F11">
          <w:rPr>
            <w:rFonts w:ascii="Open Sans" w:eastAsia="Times New Roman" w:hAnsi="Open Sans" w:cs="Open Sans"/>
            <w:color w:val="007178"/>
            <w:sz w:val="18"/>
            <w:szCs w:val="18"/>
            <w:u w:val="single"/>
            <w:lang w:eastAsia="en-CA"/>
          </w:rPr>
          <w:t>COVID-19 vaccination information: Childre</w:t>
        </w:r>
        <w:r w:rsidR="00B40F11" w:rsidRPr="00B40F11">
          <w:rPr>
            <w:rFonts w:ascii="Open Sans" w:eastAsia="Times New Roman" w:hAnsi="Open Sans" w:cs="Open Sans"/>
            <w:color w:val="007178"/>
            <w:sz w:val="18"/>
            <w:szCs w:val="18"/>
            <w:u w:val="single"/>
            <w:lang w:eastAsia="en-CA"/>
          </w:rPr>
          <w:t>n aged 12-17</w:t>
        </w:r>
      </w:hyperlink>
      <w:r w:rsidR="00B40F11" w:rsidRPr="00B40F11">
        <w:rPr>
          <w:rFonts w:ascii="Open Sans" w:eastAsia="Times New Roman" w:hAnsi="Open Sans" w:cs="Open Sans"/>
          <w:color w:val="000000"/>
          <w:sz w:val="18"/>
          <w:szCs w:val="18"/>
          <w:lang w:eastAsia="en-CA"/>
        </w:rPr>
        <w:t> (PDF) - BC Centre for Disease Control (BCCDC)</w:t>
      </w:r>
    </w:p>
    <w:p w14:paraId="2D73BE65" w14:textId="77777777" w:rsidR="00B40F11" w:rsidRPr="00B40F11" w:rsidRDefault="00DC331A" w:rsidP="00B40F11">
      <w:pPr>
        <w:numPr>
          <w:ilvl w:val="0"/>
          <w:numId w:val="1"/>
        </w:numPr>
        <w:spacing w:before="100" w:beforeAutospacing="1" w:after="120" w:line="240" w:lineRule="auto"/>
        <w:rPr>
          <w:rFonts w:ascii="Open Sans" w:eastAsia="Times New Roman" w:hAnsi="Open Sans" w:cs="Open Sans"/>
          <w:color w:val="000000"/>
          <w:sz w:val="18"/>
          <w:szCs w:val="18"/>
          <w:lang w:eastAsia="en-CA"/>
        </w:rPr>
      </w:pPr>
      <w:hyperlink r:id="rId12" w:history="1">
        <w:r w:rsidR="00B40F11" w:rsidRPr="00B40F11">
          <w:rPr>
            <w:rFonts w:ascii="Open Sans" w:eastAsia="Times New Roman" w:hAnsi="Open Sans" w:cs="Open Sans"/>
            <w:color w:val="007178"/>
            <w:sz w:val="18"/>
            <w:szCs w:val="18"/>
            <w:u w:val="single"/>
            <w:lang w:eastAsia="en-CA"/>
          </w:rPr>
          <w:t>Information, FAQs, and resources for parents and students, school staff, and a</w:t>
        </w:r>
        <w:r w:rsidR="00B40F11" w:rsidRPr="00B40F11">
          <w:rPr>
            <w:rFonts w:ascii="Open Sans" w:eastAsia="Times New Roman" w:hAnsi="Open Sans" w:cs="Open Sans"/>
            <w:color w:val="007178"/>
            <w:sz w:val="18"/>
            <w:szCs w:val="18"/>
            <w:u w:val="single"/>
            <w:lang w:eastAsia="en-CA"/>
          </w:rPr>
          <w:t>dministrators and districts</w:t>
        </w:r>
      </w:hyperlink>
      <w:r w:rsidR="00B40F11" w:rsidRPr="00B40F11">
        <w:rPr>
          <w:rFonts w:ascii="Open Sans" w:eastAsia="Times New Roman" w:hAnsi="Open Sans" w:cs="Open Sans"/>
          <w:color w:val="000000"/>
          <w:sz w:val="18"/>
          <w:szCs w:val="18"/>
          <w:lang w:eastAsia="en-CA"/>
        </w:rPr>
        <w:t> - BC Centre for Disease Control (BCCDC)</w:t>
      </w:r>
    </w:p>
    <w:p w14:paraId="14E1A259" w14:textId="77777777" w:rsidR="00B40F11" w:rsidRPr="00B40F11" w:rsidRDefault="00DC331A" w:rsidP="00B40F11">
      <w:pPr>
        <w:numPr>
          <w:ilvl w:val="0"/>
          <w:numId w:val="1"/>
        </w:numPr>
        <w:spacing w:before="100" w:beforeAutospacing="1" w:after="120" w:line="240" w:lineRule="auto"/>
        <w:rPr>
          <w:rFonts w:ascii="Open Sans" w:eastAsia="Times New Roman" w:hAnsi="Open Sans" w:cs="Open Sans"/>
          <w:color w:val="000000"/>
          <w:sz w:val="18"/>
          <w:szCs w:val="18"/>
          <w:lang w:eastAsia="en-CA"/>
        </w:rPr>
      </w:pPr>
      <w:hyperlink r:id="rId13" w:history="1">
        <w:r w:rsidR="00B40F11" w:rsidRPr="00B40F11">
          <w:rPr>
            <w:rFonts w:ascii="Open Sans" w:eastAsia="Times New Roman" w:hAnsi="Open Sans" w:cs="Open Sans"/>
            <w:color w:val="007178"/>
            <w:sz w:val="18"/>
            <w:szCs w:val="18"/>
            <w:u w:val="single"/>
            <w:lang w:eastAsia="en-CA"/>
          </w:rPr>
          <w:t>Kindergarten to grade 12 health c</w:t>
        </w:r>
        <w:r w:rsidR="00B40F11" w:rsidRPr="00B40F11">
          <w:rPr>
            <w:rFonts w:ascii="Open Sans" w:eastAsia="Times New Roman" w:hAnsi="Open Sans" w:cs="Open Sans"/>
            <w:color w:val="007178"/>
            <w:sz w:val="18"/>
            <w:szCs w:val="18"/>
            <w:u w:val="single"/>
            <w:lang w:eastAsia="en-CA"/>
          </w:rPr>
          <w:t>heck</w:t>
        </w:r>
      </w:hyperlink>
      <w:r w:rsidR="00B40F11" w:rsidRPr="00B40F11">
        <w:rPr>
          <w:rFonts w:ascii="Open Sans" w:eastAsia="Times New Roman" w:hAnsi="Open Sans" w:cs="Open Sans"/>
          <w:color w:val="000000"/>
          <w:sz w:val="18"/>
          <w:szCs w:val="18"/>
          <w:lang w:eastAsia="en-CA"/>
        </w:rPr>
        <w:t> - Ministry of Education</w:t>
      </w:r>
    </w:p>
    <w:p w14:paraId="2F1DE203" w14:textId="5EC4AD6C" w:rsidR="00B40F11" w:rsidRPr="00C60292" w:rsidRDefault="00DC331A" w:rsidP="00B40F11">
      <w:pPr>
        <w:numPr>
          <w:ilvl w:val="0"/>
          <w:numId w:val="1"/>
        </w:numPr>
        <w:spacing w:before="100" w:beforeAutospacing="1" w:after="120" w:line="240" w:lineRule="auto"/>
        <w:rPr>
          <w:rFonts w:ascii="Open Sans" w:eastAsia="Times New Roman" w:hAnsi="Open Sans" w:cs="Open Sans"/>
          <w:color w:val="000000"/>
          <w:sz w:val="18"/>
          <w:szCs w:val="18"/>
          <w:lang w:eastAsia="en-CA"/>
        </w:rPr>
      </w:pPr>
      <w:hyperlink r:id="rId14" w:history="1">
        <w:r w:rsidR="00B40F11" w:rsidRPr="00B40F11">
          <w:rPr>
            <w:rFonts w:ascii="Open Sans" w:eastAsia="Times New Roman" w:hAnsi="Open Sans" w:cs="Open Sans"/>
            <w:color w:val="007178"/>
            <w:sz w:val="18"/>
            <w:szCs w:val="18"/>
            <w:u w:val="single"/>
            <w:lang w:eastAsia="en-CA"/>
          </w:rPr>
          <w:t>When to get tested for CO</w:t>
        </w:r>
        <w:r w:rsidR="00B40F11" w:rsidRPr="00B40F11">
          <w:rPr>
            <w:rFonts w:ascii="Open Sans" w:eastAsia="Times New Roman" w:hAnsi="Open Sans" w:cs="Open Sans"/>
            <w:color w:val="007178"/>
            <w:sz w:val="18"/>
            <w:szCs w:val="18"/>
            <w:u w:val="single"/>
            <w:lang w:eastAsia="en-CA"/>
          </w:rPr>
          <w:t>VID-19</w:t>
        </w:r>
      </w:hyperlink>
      <w:r w:rsidR="00B40F11" w:rsidRPr="00B40F11">
        <w:rPr>
          <w:rFonts w:ascii="Open Sans" w:eastAsia="Times New Roman" w:hAnsi="Open Sans" w:cs="Open Sans"/>
          <w:color w:val="000000"/>
          <w:sz w:val="18"/>
          <w:szCs w:val="18"/>
          <w:lang w:eastAsia="en-CA"/>
        </w:rPr>
        <w:t> (PDF) - BC Centre for Disease Control (BCCDC)</w:t>
      </w:r>
    </w:p>
    <w:p w14:paraId="53A4ACBD" w14:textId="1E410D83" w:rsidR="00877929" w:rsidRDefault="00DC331A" w:rsidP="007043CF">
      <w:pPr>
        <w:numPr>
          <w:ilvl w:val="0"/>
          <w:numId w:val="1"/>
        </w:numPr>
        <w:spacing w:before="100" w:beforeAutospacing="1" w:after="120" w:line="240" w:lineRule="auto"/>
      </w:pPr>
      <w:hyperlink r:id="rId15" w:history="1">
        <w:r w:rsidR="00B40F11" w:rsidRPr="00C60292">
          <w:rPr>
            <w:rStyle w:val="Hyperlink"/>
            <w:rFonts w:ascii="Open Sans" w:eastAsia="Times New Roman" w:hAnsi="Open Sans" w:cs="Open Sans"/>
            <w:sz w:val="18"/>
            <w:szCs w:val="18"/>
            <w:lang w:eastAsia="en-CA"/>
          </w:rPr>
          <w:t>C</w:t>
        </w:r>
        <w:r w:rsidR="00B40F11" w:rsidRPr="00C60292">
          <w:rPr>
            <w:rStyle w:val="Hyperlink"/>
            <w:rFonts w:ascii="Open Sans" w:eastAsia="Times New Roman" w:hAnsi="Open Sans" w:cs="Open Sans"/>
            <w:sz w:val="18"/>
            <w:szCs w:val="18"/>
            <w:lang w:eastAsia="en-CA"/>
          </w:rPr>
          <w:t>urrent Orders</w:t>
        </w:r>
      </w:hyperlink>
      <w:r w:rsidR="00B40F11" w:rsidRPr="00C60292">
        <w:rPr>
          <w:rFonts w:ascii="Open Sans" w:eastAsia="Times New Roman" w:hAnsi="Open Sans" w:cs="Open Sans"/>
          <w:color w:val="000000"/>
          <w:sz w:val="18"/>
          <w:szCs w:val="18"/>
          <w:lang w:eastAsia="en-CA"/>
        </w:rPr>
        <w:t xml:space="preserve"> – Public Health Office</w:t>
      </w:r>
    </w:p>
    <w:sectPr w:rsidR="00877929" w:rsidSect="00C60292">
      <w:headerReference w:type="default" r:id="rId16"/>
      <w:pgSz w:w="12240" w:h="15840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C5357" w14:textId="77777777" w:rsidR="00DC331A" w:rsidRDefault="00DC331A" w:rsidP="00C60292">
      <w:pPr>
        <w:spacing w:after="0" w:line="240" w:lineRule="auto"/>
      </w:pPr>
      <w:r>
        <w:separator/>
      </w:r>
    </w:p>
  </w:endnote>
  <w:endnote w:type="continuationSeparator" w:id="0">
    <w:p w14:paraId="0A573A3C" w14:textId="77777777" w:rsidR="00DC331A" w:rsidRDefault="00DC331A" w:rsidP="00C60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900A7" w14:textId="77777777" w:rsidR="00DC331A" w:rsidRDefault="00DC331A" w:rsidP="00C60292">
      <w:pPr>
        <w:spacing w:after="0" w:line="240" w:lineRule="auto"/>
      </w:pPr>
      <w:r>
        <w:separator/>
      </w:r>
    </w:p>
  </w:footnote>
  <w:footnote w:type="continuationSeparator" w:id="0">
    <w:p w14:paraId="30921267" w14:textId="77777777" w:rsidR="00DC331A" w:rsidRDefault="00DC331A" w:rsidP="00C602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F7405" w14:textId="2F7584D8" w:rsidR="00C60292" w:rsidRPr="006A38BC" w:rsidRDefault="006A38BC" w:rsidP="006A38BC">
    <w:pPr>
      <w:rPr>
        <w:rFonts w:asciiTheme="majorHAnsi" w:hAnsiTheme="majorHAnsi" w:cstheme="majorHAnsi"/>
        <w:b/>
        <w:bCs/>
        <w:i/>
        <w:iCs/>
        <w:color w:val="2F5496" w:themeColor="accent1" w:themeShade="BF"/>
        <w:sz w:val="44"/>
        <w:szCs w:val="44"/>
      </w:rPr>
    </w:pPr>
    <w:r w:rsidRPr="006A38BC">
      <w:rPr>
        <w:rFonts w:asciiTheme="majorHAnsi" w:hAnsiTheme="majorHAnsi" w:cstheme="majorHAnsi"/>
        <w:b/>
        <w:bCs/>
        <w:color w:val="2F5496" w:themeColor="accent1" w:themeShade="BF"/>
        <w:sz w:val="44"/>
        <w:szCs w:val="44"/>
      </w:rPr>
      <w:t xml:space="preserve">Local Addendums to the </w:t>
    </w:r>
    <w:r w:rsidRPr="006A38BC">
      <w:rPr>
        <w:rFonts w:asciiTheme="majorHAnsi" w:hAnsiTheme="majorHAnsi" w:cstheme="majorHAnsi"/>
        <w:b/>
        <w:bCs/>
        <w:i/>
        <w:iCs/>
        <w:color w:val="2F5496" w:themeColor="accent1" w:themeShade="BF"/>
        <w:sz w:val="44"/>
        <w:szCs w:val="44"/>
      </w:rPr>
      <w:t>CISKD Communicable Disease Prevention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42C82"/>
    <w:multiLevelType w:val="multilevel"/>
    <w:tmpl w:val="8B9AF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9A4669"/>
    <w:multiLevelType w:val="multilevel"/>
    <w:tmpl w:val="C5583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9B7591"/>
    <w:multiLevelType w:val="multilevel"/>
    <w:tmpl w:val="26C26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61343470">
    <w:abstractNumId w:val="0"/>
  </w:num>
  <w:num w:numId="2" w16cid:durableId="877621411">
    <w:abstractNumId w:val="2"/>
  </w:num>
  <w:num w:numId="3" w16cid:durableId="514662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7929"/>
    <w:rsid w:val="001E229E"/>
    <w:rsid w:val="00322D91"/>
    <w:rsid w:val="00387894"/>
    <w:rsid w:val="003D6480"/>
    <w:rsid w:val="00565CDE"/>
    <w:rsid w:val="00666A2A"/>
    <w:rsid w:val="006A38BC"/>
    <w:rsid w:val="0073420E"/>
    <w:rsid w:val="008709A5"/>
    <w:rsid w:val="00877929"/>
    <w:rsid w:val="0091123E"/>
    <w:rsid w:val="00B40F11"/>
    <w:rsid w:val="00BD4B15"/>
    <w:rsid w:val="00C60292"/>
    <w:rsid w:val="00C632BF"/>
    <w:rsid w:val="00CC6668"/>
    <w:rsid w:val="00CD5A73"/>
    <w:rsid w:val="00CE726A"/>
    <w:rsid w:val="00DC331A"/>
    <w:rsid w:val="00E06157"/>
    <w:rsid w:val="00F8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E274BF"/>
  <w15:docId w15:val="{F4691A11-ABD6-42B3-874A-8D7701172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0F1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0F1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60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292"/>
  </w:style>
  <w:style w:type="paragraph" w:styleId="Footer">
    <w:name w:val="footer"/>
    <w:basedOn w:val="Normal"/>
    <w:link w:val="FooterChar"/>
    <w:uiPriority w:val="99"/>
    <w:unhideWhenUsed/>
    <w:rsid w:val="00C60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292"/>
  </w:style>
  <w:style w:type="character" w:styleId="FollowedHyperlink">
    <w:name w:val="FollowedHyperlink"/>
    <w:basedOn w:val="DefaultParagraphFont"/>
    <w:uiPriority w:val="99"/>
    <w:semiHidden/>
    <w:unhideWhenUsed/>
    <w:rsid w:val="003878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9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skd.ca/wp-content/uploads/2022/02/CISKD-Communicable-Disease-Prevention-Plan.pdf" TargetMode="External"/><Relationship Id="rId13" Type="http://schemas.openxmlformats.org/officeDocument/2006/relationships/hyperlink" Target="https://www.k12dailycheck.gov.bc.ca/healthcheck?execution=e1s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bccdc.ca/school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ccdc.ca/health-info/diseases-conditions/covid-19/covid-19-vaccine/vaccines-children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2.gov.bc.ca/gov/content/health/about-bc-s-health-care-system/office-of-the-provincial-health-officer/current-health-topics/covid-19-novel-coronavirus" TargetMode="External"/><Relationship Id="rId10" Type="http://schemas.openxmlformats.org/officeDocument/2006/relationships/hyperlink" Target="https://www2.gov.bc.ca/gov/content/education-training/k-12/covid-19-safe-school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ccdc.ca/health-info/diseases-conditions/covid-19/covid-19-vaccine/covid-19-vaccination-at-a-glance" TargetMode="External"/><Relationship Id="rId14" Type="http://schemas.openxmlformats.org/officeDocument/2006/relationships/hyperlink" Target="http://www.bccdc.ca/Health-Info-Site/Documents/COVID_public_guidance/When_to_get_tested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Gilmore</dc:creator>
  <cp:keywords/>
  <dc:description/>
  <cp:lastModifiedBy>Amanda Gilmore</cp:lastModifiedBy>
  <cp:revision>2</cp:revision>
  <cp:lastPrinted>2022-02-23T17:27:00Z</cp:lastPrinted>
  <dcterms:created xsi:type="dcterms:W3CDTF">2022-04-20T19:30:00Z</dcterms:created>
  <dcterms:modified xsi:type="dcterms:W3CDTF">2022-04-20T19:30:00Z</dcterms:modified>
</cp:coreProperties>
</file>